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跨境电商概论</w:t>
      </w:r>
    </w:p>
    <w:p>
      <w:r>
        <w:rPr>
          <w:rFonts w:ascii="宋体" w:hAnsi="宋体" w:eastAsia="宋体"/>
          <w:sz w:val="24"/>
        </w:rPr>
        <w:t>华树春，李玲院校主编；郑锴企业主编；胡斌，许善明院校副主编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华树春，李玲院校主编；郑锴企业主编；胡斌，许善明院校副主编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本书出售、求购地址：https://www.jiaokey.com/book/detail/14549412.html</w:t>
      </w:r>
    </w:p>
    <w:p>
      <w:r>
        <w:t>更多相关图书推荐：https://www.jiaokey.com</w:t>
      </w:r>
    </w:p>
    <w:p>
      <w:r>
        <w:t>华树春，李玲院校主编；郑锴企业主编；胡斌，许善明院校副主编 其他作品：https://www.jiaokey.com/tag/华树春，李玲院校主编；郑锴企业主编；胡斌，许善明院校副主编.html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关键词搜索：https://www.jiaokey.com/tag/跨境电商概论.html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