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手术室外麻醉  实践精要</w:t>
      </w:r>
    </w:p>
    <w:p>
      <w:r>
        <w:rPr>
          <w:rFonts w:ascii="宋体" w:hAnsi="宋体" w:eastAsia="宋体"/>
          <w:sz w:val="24"/>
        </w:rPr>
        <w:t>（美）巴萨瓦纳·G·戈杰等主编；董海龙，聂煌主译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手术室外麻醉  实践精要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（美）巴萨瓦纳·G·戈杰等主编；董海龙，聂煌主译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本书出售、求购地址：https://www.jiaokey.com/book/detail/14548072.html</w:t>
      </w:r>
    </w:p>
    <w:p>
      <w:r>
        <w:t>更多相关图书推荐：https://www.jiaokey.com</w:t>
      </w:r>
    </w:p>
    <w:p>
      <w:r>
        <w:t>（美）巴萨瓦纳·G·戈杰等主编；董海龙，聂煌主译 其他作品：https://www.jiaokey.com/tag/（美）巴萨瓦纳·G·戈杰等主编；董海龙，聂煌主译.html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关键词搜索：https://www.jiaokey.com/tag/手术室外麻醉  实践精要.html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