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微型计算机原理与接口技术</w:t>
      </w:r>
    </w:p>
    <w:p>
      <w:r>
        <w:rPr>
          <w:rFonts w:ascii="宋体" w:hAnsi="宋体" w:eastAsia="宋体"/>
          <w:sz w:val="24"/>
        </w:rPr>
        <w:t>李宝营主编；曹立杰，王新屏，牛悦苓，吕艳副主编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李宝营主编；曹立杰，王新屏，牛悦苓，吕艳副主编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本书出售、求购地址：https://www.jiaokey.com/book/detail/14547221.html</w:t>
      </w:r>
    </w:p>
    <w:p>
      <w:r>
        <w:t>更多相关图书推荐：https://www.jiaokey.com</w:t>
      </w:r>
    </w:p>
    <w:p>
      <w:r>
        <w:t>李宝营主编；曹立杰，王新屏，牛悦苓，吕艳副主编 其他作品：https://www.jiaokey.com/tag/李宝营主编；曹立杰，王新屏，牛悦苓，吕艳副主编.html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关键词搜索：https://www.jiaokey.com/tag/微型计算机原理与接口技术.html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