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福雷艺术歌曲精选  作品与诠释  中声用</w:t>
      </w:r>
    </w:p>
    <w:p>
      <w:r>
        <w:rPr>
          <w:rFonts w:ascii="宋体" w:hAnsi="宋体" w:eastAsia="宋体"/>
          <w:sz w:val="24"/>
        </w:rPr>
        <w:t>田大成编著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福雷艺术歌曲精选  作品与诠释  中声用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田大成编著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本书出售、求购地址：https://www.jiaokey.com/book/detail/14546865.html</w:t>
      </w:r>
    </w:p>
    <w:p>
      <w:r>
        <w:t>更多相关图书推荐：https://www.jiaokey.com</w:t>
      </w:r>
    </w:p>
    <w:p>
      <w:r>
        <w:t>田大成编著 其他作品：https://www.jiaokey.com/tag/田大成编著.html</w:t>
      </w:r>
    </w:p>
    <w:p>
      <w:r>
        <w:t>陕西师范大学出版总社有限公司 出版图书：https://www.jiaokey.com/tag/陕西师范大学出版总社有限公司.html</w:t>
      </w:r>
    </w:p>
    <w:p>
      <w:r>
        <w:t>关键词搜索：https://www.jiaokey.com/tag/福雷艺术歌曲精选  作品与诠释  中声用.html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