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临床肾脏病学</w:t>
      </w:r>
    </w:p>
    <w:p>
      <w:r>
        <w:rPr>
          <w:rFonts w:ascii="宋体" w:hAnsi="宋体" w:eastAsia="宋体"/>
          <w:sz w:val="24"/>
        </w:rPr>
        <w:t>陈香美，章友康主审；刘伏友，孙林主编；刘虹，李军，肖力，郝传明等副主编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陈香美，章友康主审；刘伏友，孙林主编；刘虹，李军，肖力，郝传明等副主编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本书出售、求购地址：https://www.jiaokey.com/book/detail/14545814.html</w:t>
      </w:r>
    </w:p>
    <w:p>
      <w:r>
        <w:t>更多相关图书推荐：https://www.jiaokey.com</w:t>
      </w:r>
    </w:p>
    <w:p>
      <w:r>
        <w:t>陈香美，章友康主审；刘伏友，孙林主编；刘虹，李军，肖力，郝传明等副主编 其他作品：https://www.jiaokey.com/tag/陈香美，章友康主审；刘伏友，孙林主编；刘虹，李军，肖力，郝传明等副主编.html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