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景观作物的品种和配套栽培技术</w:t>
      </w:r>
    </w:p>
    <w:p>
      <w:r>
        <w:rPr>
          <w:rFonts w:ascii="宋体" w:hAnsi="宋体" w:eastAsia="宋体"/>
          <w:sz w:val="24"/>
        </w:rPr>
        <w:t>北京市农业技术推广站，王忠义，聂紫瑾，齐长红，刘亚平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景观作物的品种和配套栽培技术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北京市农业技术推广站，王忠义，聂紫瑾，齐长红，刘亚平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本书出售、求购地址：https://www.jiaokey.com/book/detail/14545066.html</w:t>
      </w:r>
    </w:p>
    <w:p>
      <w:r>
        <w:t>更多相关图书推荐：https://www.jiaokey.com</w:t>
      </w:r>
    </w:p>
    <w:p>
      <w:r>
        <w:t>北京市农业技术推广站，王忠义，聂紫瑾，齐长红，刘亚平 其他作品：https://www.jiaokey.com/tag/北京市农业技术推广站，王忠义，聂紫瑾，齐长红，刘亚平.html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关键词搜索：https://www.jiaokey.com/tag/景观作物的品种和配套栽培技术.html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