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儿童的智力和智力测验</w:t>
      </w:r>
    </w:p>
    <w:p>
      <w:r>
        <w:rPr>
          <w:rFonts w:ascii="宋体" w:hAnsi="宋体" w:eastAsia="宋体"/>
          <w:sz w:val="24"/>
        </w:rPr>
        <w:t>茅于燕编；刘范审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儿童的智力和智力测验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茅于燕编；刘范审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中国科学院心理研究所心理学函授大学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本书出售、求购地址：https://www.jiaokey.com/book/detail/14544682.html</w:t>
      </w:r>
    </w:p>
    <w:p>
      <w:r>
        <w:t>更多相关图书推荐：https://www.jiaokey.com</w:t>
      </w:r>
    </w:p>
    <w:p>
      <w:r>
        <w:t>茅于燕编；刘范审 其他作品：https://www.jiaokey.com/tag/茅于燕编；刘范审.html</w:t>
      </w:r>
    </w:p>
    <w:p>
      <w:r>
        <w:t>中国科学院心理研究所心理学函授大学 出版图书：https://www.jiaokey.com/tag/中国科学院心理研究所心理学函授大学.html</w:t>
      </w:r>
    </w:p>
    <w:p>
      <w:r>
        <w:t>关键词搜索：https://www.jiaokey.com/tag/儿童的智力和智力测验.html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