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油气藏型地下储气库钻采工艺技术</w:t>
      </w:r>
    </w:p>
    <w:p>
      <w:r>
        <w:rPr>
          <w:rFonts w:ascii="宋体" w:hAnsi="宋体" w:eastAsia="宋体"/>
          <w:sz w:val="24"/>
        </w:rPr>
        <w:t>金根泰，李国韬主编；申瑞臣，刘在同，代晋光，袁光杰副主编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油气藏型地下储气库钻采工艺技术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金根泰，李国韬主编；申瑞臣，刘在同，代晋光，袁光杰副主编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本书出售、求购地址：https://www.jiaokey.com/book/detail/14543640.html</w:t>
      </w:r>
    </w:p>
    <w:p>
      <w:r>
        <w:t>更多相关图书推荐：https://www.jiaokey.com</w:t>
      </w:r>
    </w:p>
    <w:p>
      <w:r>
        <w:t>金根泰，李国韬主编；申瑞臣，刘在同，代晋光，袁光杰副主编 其他作品：https://www.jiaokey.com/tag/金根泰，李国韬主编；申瑞臣，刘在同，代晋光，袁光杰副主编.html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关键词搜索：https://www.jiaokey.com/tag/油气藏型地下储气库钻采工艺技术.html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