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创新创业战略规划实训教程</w:t>
      </w:r>
    </w:p>
    <w:p>
      <w:r>
        <w:rPr>
          <w:rFonts w:ascii="宋体" w:hAnsi="宋体" w:eastAsia="宋体"/>
          <w:sz w:val="24"/>
        </w:rPr>
        <w:t>奚国泉，徐国华主编；汪争，徐林海，林振洲等副主编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创新创业战略规划实训教程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奚国泉，徐国华主编；汪争，徐林海，林振洲等副主编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本书出售、求购地址：https://www.jiaokey.com/book/detail/14543172.html</w:t>
      </w:r>
    </w:p>
    <w:p>
      <w:r>
        <w:t>更多相关图书推荐：https://www.jiaokey.com</w:t>
      </w:r>
    </w:p>
    <w:p>
      <w:r>
        <w:t>奚国泉，徐国华主编；汪争，徐林海，林振洲等副主编 其他作品：https://www.jiaokey.com/tag/奚国泉，徐国华主编；汪争，徐林海，林振洲等副主编.html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关键词搜索：https://www.jiaokey.com/tag/创新创业战略规划实训教程.html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