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近代世界对华印象  穿越扬子江峡谷</w:t>
      </w:r>
    </w:p>
    <w:p>
      <w:r>
        <w:rPr>
          <w:rFonts w:ascii="宋体" w:hAnsi="宋体" w:eastAsia="宋体"/>
          <w:sz w:val="24"/>
        </w:rPr>
        <w:t>（英）阿奇博尔德·约翰·利特尔著；许辉辉译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近代世界对华印象  穿越扬子江峡谷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（英）阿奇博尔德·约翰·利特尔著；许辉辉译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本书出售、求购地址：https://www.jiaokey.com/book/detail/14542688.html</w:t>
      </w:r>
    </w:p>
    <w:p>
      <w:r>
        <w:t>更多相关图书推荐：https://www.jiaokey.com</w:t>
      </w:r>
    </w:p>
    <w:p>
      <w:r>
        <w:t>（英）阿奇博尔德·约翰·利特尔著；许辉辉译 其他作品：https://www.jiaokey.com/tag/（英）阿奇博尔德·约翰·利特尔著；许辉辉译.html</w:t>
      </w:r>
    </w:p>
    <w:p>
      <w:r>
        <w:t>中国文史出版社 出版图书：https://www.jiaokey.com/tag/中国文史出版社.html</w:t>
      </w:r>
    </w:p>
    <w:p>
      <w:r>
        <w:t>关键词搜索：https://www.jiaokey.com/tag/近代世界对华印象  穿越扬子江峡谷.html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