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  第2版</w:t>
      </w:r>
    </w:p>
    <w:p>
      <w:r>
        <w:rPr>
          <w:rFonts w:ascii="宋体" w:hAnsi="宋体" w:eastAsia="宋体"/>
          <w:sz w:val="24"/>
        </w:rPr>
        <w:t>（美）唐·R.汉森，玛丽安娜·M.莫文著；曹玉珊译注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（美）唐·R.汉森，玛丽安娜·M.莫文著；曹玉珊译注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本书出售、求购地址：https://www.jiaokey.com/book/detail/14541099.html</w:t>
      </w:r>
    </w:p>
    <w:p>
      <w:r>
        <w:t>更多相关图书推荐：https://www.jiaokey.com</w:t>
      </w:r>
    </w:p>
    <w:p>
      <w:r>
        <w:t>（美）唐·R.汉森，玛丽安娜·M.莫文著；曹玉珊译注 其他作品：https://www.jiaokey.com/tag/（美）唐·R.汉森，玛丽安娜·M.莫文著；曹玉珊译注.html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关键词搜索：https://www.jiaokey.com/tag/成本会计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