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罗马元老院与人民：一部古罗马史</w:t>
      </w:r>
    </w:p>
    <w:p>
      <w:r>
        <w:rPr>
          <w:rFonts w:ascii="宋体" w:hAnsi="宋体" w:eastAsia="宋体"/>
          <w:sz w:val="24"/>
        </w:rPr>
        <w:t>（英）玛丽·比尔德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罗马元老院与人民：一部古罗马史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（英）玛丽·比尔德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本书出售、求购地址：https://www.jiaokey.com/book/detail/14538631.html</w:t>
      </w:r>
    </w:p>
    <w:p>
      <w:r>
        <w:t>更多相关图书推荐：https://www.jiaokey.com</w:t>
      </w:r>
    </w:p>
    <w:p>
      <w:r>
        <w:t>（英）玛丽·比尔德 其他作品：https://www.jiaokey.com/tag/（英）玛丽·比尔德.html</w:t>
      </w:r>
    </w:p>
    <w:p>
      <w:r>
        <w:t>关键词搜索：https://www.jiaokey.com/tag/罗马元老院与人民：一部古罗马史.html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