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五个孩子和一个怪物  全球最经典的一百本少儿书</w:t>
      </w:r>
    </w:p>
    <w:p>
      <w:r>
        <w:rPr>
          <w:rFonts w:ascii="宋体" w:hAnsi="宋体" w:eastAsia="宋体"/>
          <w:sz w:val="24"/>
        </w:rPr>
        <w:t>（英）伊迪斯·内斯比特著；肖舒译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7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五个孩子和一个怪物  全球最经典的一百本少儿书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（英）伊迪斯·内斯比特著；肖舒译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本书出售、求购地址：https://www.jiaokey.com/book/detail/14537376.html</w:t>
      </w:r>
    </w:p>
    <w:p>
      <w:r>
        <w:t>更多相关图书推荐：https://www.jiaokey.com</w:t>
      </w:r>
    </w:p>
    <w:p>
      <w:r>
        <w:t>（英）伊迪斯·内斯比特著；肖舒译 其他作品：https://www.jiaokey.com/tag/（英）伊迪斯·内斯比特著；肖舒译.html</w:t>
      </w:r>
    </w:p>
    <w:p>
      <w:r>
        <w:t>南京:江苏文艺出版社,2019.01 出版图书：https://www.jiaokey.com/tag/南京:江苏文艺出版社,2019.01.html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