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居家空间创意集  2  沉稳新中式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居家空间创意集  2  沉稳新中式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本书出售、求购地址：https://www.jiaokey.com/book/detail/14537028.html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关键词搜索：https://www.jiaokey.com/tag/居家空间创意集  2  沉稳新中式.html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