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地下空间评估与勘测</w:t>
      </w:r>
    </w:p>
    <w:p>
      <w:r>
        <w:rPr>
          <w:rFonts w:ascii="宋体" w:hAnsi="宋体" w:eastAsia="宋体"/>
          <w:sz w:val="24"/>
        </w:rPr>
        <w:t>顾国荣，杨石飞，苏辉编著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地下空间评估与勘测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顾国荣，杨石飞，苏辉编著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本书出售、求购地址：https://www.jiaokey.com/book/detail/14536724.html</w:t>
      </w:r>
    </w:p>
    <w:p>
      <w:r>
        <w:t>更多相关图书推荐：https://www.jiaokey.com</w:t>
      </w:r>
    </w:p>
    <w:p>
      <w:r>
        <w:t>顾国荣，杨石飞，苏辉编著 其他作品：https://www.jiaokey.com/tag/顾国荣，杨石飞，苏辉编著.html</w:t>
      </w:r>
    </w:p>
    <w:p>
      <w:r>
        <w:t>同济大学出版社有限公司 出版图书：https://www.jiaokey.com/tag/同济大学出版社有限公司.html</w:t>
      </w:r>
    </w:p>
    <w:p>
      <w:r>
        <w:t>关键词搜索：https://www.jiaokey.com/tag/地下空间评估与勘测.html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