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证券技术分析  市场结构  价格行为和交易策略</w:t>
      </w:r>
    </w:p>
    <w:p>
      <w:r>
        <w:rPr>
          <w:rFonts w:ascii="宋体" w:hAnsi="宋体" w:eastAsia="宋体"/>
          <w:sz w:val="24"/>
        </w:rPr>
        <w:t>（美）亚当·格瑞姆斯（ADAMGRIMES）著；谷小书译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证券技术分析  市场结构  价格行为和交易策略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（美）亚当·格瑞姆斯（ADAMGRIMES）著；谷小书译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本书出售、求购地址：https://www.jiaokey.com/book/detail/14536602.html</w:t>
      </w:r>
    </w:p>
    <w:p>
      <w:r>
        <w:t>更多相关图书推荐：https://www.jiaokey.com</w:t>
      </w:r>
    </w:p>
    <w:p>
      <w:r>
        <w:t>（美）亚当·格瑞姆斯（ADAMGRIMES）著；谷小书译 其他作品：https://www.jiaokey.com/tag/（美）亚当·格瑞姆斯（ADAMGRIMES）著；谷小书译.html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关键词搜索：https://www.jiaokey.com/tag/证券技术分析  市场结构  价格行为和交易策略.html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