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英语专业综合教程  3</w:t>
      </w:r>
    </w:p>
    <w:p>
      <w:r>
        <w:rPr>
          <w:rFonts w:ascii="宋体" w:hAnsi="宋体" w:eastAsia="宋体"/>
          <w:sz w:val="24"/>
        </w:rPr>
        <w:t>王民华，郭飞主编；苏剑光，刘甜，刘伟伟，夏鹏铮，王平副主编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王民华，郭飞主编；苏剑光，刘甜，刘伟伟，夏鹏铮，王平副主编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本书出售、求购地址：https://www.jiaokey.com/book/detail/14534429.html</w:t>
      </w:r>
    </w:p>
    <w:p>
      <w:r>
        <w:t>更多相关图书推荐：https://www.jiaokey.com</w:t>
      </w:r>
    </w:p>
    <w:p>
      <w:r>
        <w:t>王民华，郭飞主编；苏剑光，刘甜，刘伟伟，夏鹏铮，王平副主编 其他作品：https://www.jiaokey.com/tag/王民华，郭飞主编；苏剑光，刘甜，刘伟伟，夏鹏铮，王平副主编.html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关键词搜索：https://www.jiaokey.com/tag/英语专业综合教程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