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  下</w:t>
      </w:r>
    </w:p>
    <w:p>
      <w:r>
        <w:rPr>
          <w:rFonts w:ascii="宋体" w:hAnsi="宋体" w:eastAsia="宋体"/>
          <w:sz w:val="24"/>
        </w:rPr>
        <w:t>（俄罗斯）叶夫格尼·安达史凯维奇著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（俄罗斯）叶夫格尼·安达史凯维奇著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本书出售、求购地址：https://www.jiaokey.com/book/detail/14532289.html</w:t>
      </w:r>
    </w:p>
    <w:p>
      <w:r>
        <w:t>更多相关图书推荐：https://www.jiaokey.com</w:t>
      </w:r>
    </w:p>
    <w:p>
      <w:r>
        <w:t>（俄罗斯）叶夫格尼·安达史凯维奇著 其他作品：https://www.jiaokey.com/tag/（俄罗斯）叶夫格尼·安达史凯维奇著.html</w:t>
      </w:r>
    </w:p>
    <w:p>
      <w:r>
        <w:t>哈尔滨:哈尔滨出版社,2018.06 出版图书：https://www.jiaokey.com/tag/哈尔滨:哈尔滨出版社,2018.06.html</w:t>
      </w:r>
    </w:p>
    <w:p>
      <w:r>
        <w:t>关键词搜索：https://www.jiaokey.com/tag/长篇历史小说-俄罗斯-现代.html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