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自动化机构设计工程师速成宝典  实战篇</w:t>
      </w:r>
    </w:p>
    <w:p>
      <w:r>
        <w:rPr>
          <w:rFonts w:ascii="宋体" w:hAnsi="宋体" w:eastAsia="宋体"/>
          <w:sz w:val="24"/>
        </w:rPr>
        <w:t>柯武龙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自动化机构设计工程师速成宝典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本书出售、求购地址：https://www.jiaokey.com/book/detail/14530023.html</w:t>
      </w:r>
    </w:p>
    <w:p>
      <w:r>
        <w:t>更多相关图书推荐：https://www.jiaokey.com</w:t>
      </w:r>
    </w:p>
    <w:p>
      <w:r>
        <w:t>柯武龙 其他作品：https://www.jiaokey.com/tag/柯武龙.html</w:t>
      </w:r>
    </w:p>
    <w:p>
      <w:r>
        <w:t>关键词搜索：https://www.jiaokey.com/tag/自动化机构设计工程师速成宝典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