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这就是塞尚</w:t>
      </w:r>
    </w:p>
    <w:p>
      <w:r>
        <w:rPr>
          <w:rFonts w:ascii="宋体" w:hAnsi="宋体" w:eastAsia="宋体"/>
          <w:sz w:val="24"/>
        </w:rPr>
        <w:t>（英）约瑞拉·安德鲁斯著；（英）帕特里克·韦尔插图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（英）约瑞拉·安德鲁斯著；（英）帕特里克·韦尔插图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本书出售、求购地址：https://www.jiaokey.com/book/detail/14529739.html</w:t>
      </w:r>
    </w:p>
    <w:p>
      <w:r>
        <w:t>更多相关图书推荐：https://www.jiaokey.com</w:t>
      </w:r>
    </w:p>
    <w:p>
      <w:r>
        <w:t>（英）约瑞拉·安德鲁斯著；（英）帕特里克·韦尔插图 其他作品：https://www.jiaokey.com/tag/（英）约瑞拉·安德鲁斯著；（英）帕特里克·韦尔插图.html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关键词搜索：https://www.jiaokey.com/tag/这就是塞尚.html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