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开鲁县老文联小街基镇老文联迎北京奥运  庆建县百年书画联展作品选</w:t>
      </w:r>
    </w:p>
    <w:p>
      <w:r>
        <w:rPr>
          <w:rFonts w:ascii="宋体" w:hAnsi="宋体" w:eastAsia="宋体"/>
          <w:sz w:val="24"/>
        </w:rPr>
        <w:t>刘万江主编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开鲁县老文联小街基镇老文联迎北京奥运  庆建县百年书画联展作品选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小街基镇党委政府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本书出售、求购地址：https://www.jiaokey.com/book/detail/14528450.html</w:t>
      </w:r>
    </w:p>
    <w:p>
      <w:r>
        <w:t>更多相关图书推荐：https://www.jiaokey.com</w:t>
      </w:r>
    </w:p>
    <w:p>
      <w:r>
        <w:t>刘万江主编 其他作品：https://www.jiaokey.com/tag/刘万江主编.html</w:t>
      </w:r>
    </w:p>
    <w:p>
      <w:r>
        <w:t>小街基镇党委政府 出版图书：https://www.jiaokey.com/tag/小街基镇党委政府.html</w:t>
      </w:r>
    </w:p>
    <w:p>
      <w:r>
        <w:t>关键词搜索：https://www.jiaokey.com/tag/开鲁县老文联小街基镇老文联迎北京奥运  庆建县百年书画联展作品选.html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