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追寻逝去的时光  第二卷  在少女花影下</w:t>
      </w:r>
    </w:p>
    <w:p>
      <w:r>
        <w:rPr>
          <w:rFonts w:ascii="宋体" w:hAnsi="宋体" w:eastAsia="宋体"/>
          <w:sz w:val="24"/>
        </w:rPr>
        <w:t>（法）马塞尔·普鲁斯特原作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追寻逝去的时光  第二卷  在少女花影下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本书出售、求购地址：https://www.jiaokey.com/book/detail/14528111.html</w:t>
      </w:r>
    </w:p>
    <w:p>
      <w:r>
        <w:t>更多相关图书推荐：https://www.jiaokey.com</w:t>
      </w:r>
    </w:p>
    <w:p>
      <w:r>
        <w:t>（法）马塞尔·普鲁斯特原作 其他作品：https://www.jiaokey.com/tag/（法）马塞尔·普鲁斯特原作.html</w:t>
      </w:r>
    </w:p>
    <w:p>
      <w:r>
        <w:t>关键词搜索：https://www.jiaokey.com/tag/追寻逝去的时光  第二卷  在少女花影下.html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