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从前，有一个巨人</w:t>
      </w:r>
    </w:p>
    <w:p>
      <w:r>
        <w:rPr>
          <w:rFonts w:ascii="宋体" w:hAnsi="宋体" w:eastAsia="宋体"/>
          <w:sz w:val="24"/>
        </w:rPr>
        <w:t>（哥）杰罗·布伊特拉戈文；（哥）胡安·马约加绘；百舜翻译译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从前，有一个巨人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（哥）杰罗·布伊特拉戈文；（哥）胡安·马约加绘；百舜翻译译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本书出售、求购地址：https://www.jiaokey.com/book/detail/14528081.html</w:t>
      </w:r>
    </w:p>
    <w:p>
      <w:r>
        <w:t>更多相关图书推荐：https://www.jiaokey.com</w:t>
      </w:r>
    </w:p>
    <w:p>
      <w:r>
        <w:t>（哥）杰罗·布伊特拉戈文；（哥）胡安·马约加绘；百舜翻译译 其他作品：https://www.jiaokey.com/tag/（哥）杰罗·布伊特拉戈文；（哥）胡安·马约加绘；百舜翻译译.html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关键词搜索：https://www.jiaokey.com/tag/从前，有一个巨人.html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