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实验指导与习题解答  第4版</w:t>
      </w:r>
    </w:p>
    <w:p>
      <w:r>
        <w:rPr>
          <w:rFonts w:ascii="宋体" w:hAnsi="宋体" w:eastAsia="宋体"/>
          <w:sz w:val="24"/>
        </w:rPr>
        <w:t>张磊，冯伟昌，黄忠义主编；徐荣龙，王桂东，刘海慧，张敏副主编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实验指导与习题解答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张磊，冯伟昌，黄忠义主编；徐荣龙，王桂东，刘海慧，张敏副主编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本书出售、求购地址：https://www.jiaokey.com/book/detail/14527563.html</w:t>
      </w:r>
    </w:p>
    <w:p>
      <w:r>
        <w:t>更多相关图书推荐：https://www.jiaokey.com</w:t>
      </w:r>
    </w:p>
    <w:p>
      <w:r>
        <w:t>张磊，冯伟昌，黄忠义主编；徐荣龙，王桂东，刘海慧，张敏副主编 其他作品：https://www.jiaokey.com/tag/张磊，冯伟昌，黄忠义主编；徐荣龙，王桂东，刘海慧，张敏副主编.html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实验指导与习题解答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