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大熊生病了</w:t>
      </w:r>
    </w:p>
    <w:p>
      <w:r>
        <w:rPr>
          <w:rFonts w:ascii="宋体" w:hAnsi="宋体" w:eastAsia="宋体"/>
          <w:sz w:val="24"/>
        </w:rPr>
        <w:t>（美）邦妮·贝克文；（加）凯迪·麦克唐纳·丹顿图；邱匀译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大熊生病了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（美）邦妮·贝克文；（加）凯迪·麦克唐纳·丹顿图；邱匀译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本书出售、求购地址：https://www.jiaokey.com/book/detail/14526492.html</w:t>
      </w:r>
    </w:p>
    <w:p>
      <w:r>
        <w:t>更多相关图书推荐：https://www.jiaokey.com</w:t>
      </w:r>
    </w:p>
    <w:p>
      <w:r>
        <w:t>（美）邦妮·贝克文；（加）凯迪·麦克唐纳·丹顿图；邱匀译 其他作品：https://www.jiaokey.com/tag/（美）邦妮·贝克文；（加）凯迪·麦克唐纳·丹顿图；邱匀译.html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关键词搜索：https://www.jiaokey.com/tag/大熊生病了.html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