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研究生培养协同机制研究</w:t>
      </w:r>
    </w:p>
    <w:p>
      <w:r>
        <w:rPr>
          <w:rFonts w:ascii="宋体" w:hAnsi="宋体" w:eastAsia="宋体"/>
          <w:sz w:val="24"/>
        </w:rPr>
        <w:t>沈炯,冯建明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研究生培养协同机制研究</w:t>
            </w:r>
          </w:p>
        </w:tc>
      </w:tr>
      <w:tr>
        <w:tc>
          <w:tcPr>
            <w:tcW w:type="dxa" w:w="4320"/>
          </w:tcPr>
          <w:p>
            <w:r>
              <w:t>作者</w:t>
            </w:r>
          </w:p>
        </w:tc>
        <w:tc>
          <w:tcPr>
            <w:tcW w:type="dxa" w:w="4320"/>
          </w:tcPr>
          <w:p>
            <w:r>
              <w:t>沈炯,冯建明</w:t>
            </w:r>
          </w:p>
        </w:tc>
      </w:tr>
      <w:tr>
        <w:tc>
          <w:tcPr>
            <w:tcW w:type="dxa" w:w="4320"/>
          </w:tcPr>
          <w:p>
            <w:r>
              <w:t>出版社</w:t>
            </w:r>
          </w:p>
        </w:tc>
        <w:tc>
          <w:tcPr>
            <w:tcW w:type="dxa" w:w="4320"/>
          </w:tcPr>
          <w:p>
            <w:r>
              <w:t>南京：南京大学出版社</w:t>
            </w:r>
          </w:p>
        </w:tc>
      </w:tr>
      <w:tr>
        <w:tc>
          <w:tcPr>
            <w:tcW w:type="dxa" w:w="4320"/>
          </w:tcPr>
          <w:p>
            <w:r>
              <w:t>ISBN</w:t>
            </w:r>
          </w:p>
        </w:tc>
        <w:tc>
          <w:tcPr>
            <w:tcW w:type="dxa" w:w="4320"/>
          </w:tcPr>
          <w:p>
            <w:r>
              <w:t>9787305208553</w:t>
            </w:r>
          </w:p>
        </w:tc>
      </w:tr>
      <w:tr>
        <w:tc>
          <w:tcPr>
            <w:tcW w:type="dxa" w:w="4320"/>
          </w:tcPr>
          <w:p>
            <w:r>
              <w:t>出版日期</w:t>
            </w:r>
          </w:p>
        </w:tc>
        <w:tc>
          <w:tcPr>
            <w:tcW w:type="dxa" w:w="4320"/>
          </w:tcPr>
          <w:p>
            <w:r>
              <w:t>2018-09-01</w:t>
            </w:r>
          </w:p>
        </w:tc>
      </w:tr>
      <w:tr>
        <w:tc>
          <w:tcPr>
            <w:tcW w:type="dxa" w:w="4320"/>
          </w:tcPr>
          <w:p>
            <w:r>
              <w:t>页数</w:t>
            </w:r>
          </w:p>
        </w:tc>
        <w:tc>
          <w:tcPr>
            <w:tcW w:type="dxa" w:w="4320"/>
          </w:tcPr>
          <w:p>
            <w:r>
              <w:t>231</w:t>
            </w:r>
          </w:p>
        </w:tc>
      </w:tr>
      <w:tr>
        <w:tc>
          <w:tcPr>
            <w:tcW w:type="dxa" w:w="4320"/>
          </w:tcPr>
          <w:p>
            <w:r>
              <w:t>价格</w:t>
            </w:r>
          </w:p>
        </w:tc>
        <w:tc>
          <w:tcPr>
            <w:tcW w:type="dxa" w:w="4320"/>
          </w:tcPr>
          <w:p>
            <w:r/>
          </w:p>
        </w:tc>
      </w:tr>
      <w:tr>
        <w:tc>
          <w:tcPr>
            <w:tcW w:type="dxa" w:w="4320"/>
          </w:tcPr>
          <w:p>
            <w:r>
              <w:t>关键词</w:t>
            </w:r>
          </w:p>
        </w:tc>
        <w:tc>
          <w:tcPr>
            <w:tcW w:type="dxa" w:w="4320"/>
          </w:tcPr>
          <w:p>
            <w:r>
              <w:t>研究生教育-培养模式-研究-中国</w:t>
            </w:r>
          </w:p>
        </w:tc>
      </w:tr>
      <w:tr>
        <w:tc>
          <w:tcPr>
            <w:tcW w:type="dxa" w:w="4320"/>
          </w:tcPr>
          <w:p>
            <w:r>
              <w:t>分类</w:t>
            </w:r>
          </w:p>
        </w:tc>
        <w:tc>
          <w:tcPr>
            <w:tcW w:type="dxa" w:w="4320"/>
          </w:tcPr>
          <w:p>
            <w:r>
              <w:t>研究生教育</w:t>
            </w:r>
          </w:p>
        </w:tc>
      </w:tr>
    </w:tbl>
    <w:p/>
    <w:p>
      <w:pPr>
        <w:pStyle w:val="Heading1"/>
      </w:pPr>
      <w:r>
        <w:t>图书介绍</w:t>
      </w:r>
    </w:p>
    <w:p>
      <w:r>
        <w:t>本书立足于研究生培养的自身特点和现状分析，围绕研究生培养目标，分析并论证协同理论与协同机制的构建在研究生培养中的重要性与适用性，在对现有研究生系统培养模式的全面调研与分析基础上，系统分析研究生培养作为一个多方主体协同运作的复杂整体和过程，提出并构建一个在研究生协同培养机制建设上更为系统和全面的理论基础和实践框架。</w:t>
      </w:r>
    </w:p>
    <w:p/>
    <w:p>
      <w:r>
        <w:t>本书出售、求购地址：https://www.jiaokey.com/book/detail/14526278.html</w:t>
      </w:r>
    </w:p>
    <w:p>
      <w:r>
        <w:t>更多研究生教育图书推荐：https://www.jiaokey.com</w:t>
      </w:r>
    </w:p>
    <w:p>
      <w:r>
        <w:t>沈炯,冯建明 其他作品：https://www.jiaokey.com/tag/沈炯,冯建明.html</w:t>
      </w:r>
    </w:p>
    <w:p>
      <w:r>
        <w:t>南京：南京大学出版社 出版图书：https://www.jiaokey.com/tag/南京：南京大学出版社.html</w:t>
      </w:r>
    </w:p>
    <w:p>
      <w:r>
        <w:t>关键词搜索：https://www.jiaokey.com/tag/研究生教育-培养模式-研究-中国.html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