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书名：全国学前教育专业（新课程标准）“十三五”规划教材系列  手工纸艺教程</w:t>
      </w:r>
    </w:p>
    <w:p>
      <w:r>
        <w:t>作者：杨玉红主编</w:t>
      </w:r>
    </w:p>
    <w:p>
      <w:r>
        <w:t>出版社：上海：复旦大学出版社</w:t>
      </w:r>
    </w:p>
    <w:p>
      <w:r>
        <w:t>出版日期：2017.09</w:t>
      </w:r>
    </w:p>
    <w:p>
      <w:r>
        <w:t>总页数：133</w:t>
      </w:r>
    </w:p>
    <w:p>
      <w:r>
        <w:t>更多请访问教客网: www.jiaokey.com</w:t>
      </w:r>
    </w:p>
    <w:p>
      <w:r>
        <w:t>全国学前教育专业（新课程标准）“十三五”规划教材系列  手工纸艺教程 评论地址：https://www.jiaokey.com/book/detail/14525486.html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