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醴陵窑</w:t>
      </w:r>
    </w:p>
    <w:p>
      <w:r>
        <w:rPr>
          <w:rFonts w:ascii="宋体" w:hAnsi="宋体" w:eastAsia="宋体"/>
          <w:sz w:val="24"/>
        </w:rPr>
        <w:t>张尧，郝建英，张小兰，远宏，邹晓松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张尧，郝建英，张小兰，远宏，邹晓松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本书出售、求购地址：https://www.jiaokey.com/book/detail/14525199.html</w:t>
      </w:r>
    </w:p>
    <w:p>
      <w:r>
        <w:t>更多相关图书推荐：https://www.jiaokey.com</w:t>
      </w:r>
    </w:p>
    <w:p>
      <w:r>
        <w:t>张尧，郝建英，张小兰，远宏，邹晓松 其他作品：https://www.jiaokey.com/tag/张尧，郝建英，张小兰，远宏，邹晓松.html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关键词搜索：https://www.jiaokey.com/tag/醴陵窑.html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