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非洲研究  2018年第1卷  总第12卷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非洲研究  2018年第1卷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本书出售、求购地址：https://www.jiaokey.com/book/detail/14525119.html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关键词搜索：https://www.jiaokey.com/tag/非洲研究  2018年第1卷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