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书名：讲好当代中国主旋律  党中央治国理政新理念新思想新战略融入思政课教学研究</w:t>
      </w:r>
    </w:p>
    <w:p>
      <w:r>
        <w:t>作者：顾钰民，郎秀云，严金强主编</w:t>
      </w:r>
    </w:p>
    <w:p>
      <w:r>
        <w:t>出版社：上海：复旦大学出版社</w:t>
      </w:r>
    </w:p>
    <w:p>
      <w:r>
        <w:t>出版日期：2018.01</w:t>
      </w:r>
    </w:p>
    <w:p>
      <w:r>
        <w:t>总页数：254</w:t>
      </w:r>
    </w:p>
    <w:p>
      <w:r>
        <w:t>更多请访问教客网: www.jiaokey.com</w:t>
      </w:r>
    </w:p>
    <w:p>
      <w:r>
        <w:t>讲好当代中国主旋律  党中央治国理政新理念新思想新战略融入思政课教学研究 评论地址：https://www.jiaokey.com/book/detail/14522460.html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