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IBC BCH规则  中英文版  国际散装运输危险化学品船舶构造与设备规则  散装运输危险化学品船舶构造与设备规则  2013年综合文体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IBC BCH规则  中英文版  国际散装运输危险化学品船舶构造与设备规则  散装运输危险化学品船舶构造与设备规则  2013年综合文体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本书出售、求购地址：https://www.jiaokey.com/book/detail/14522156.html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中华人民共和国海事局 出版图书：https://www.jiaokey.com/tag/中华人民共和国海事局.html</w:t>
      </w:r>
    </w:p>
    <w:p>
      <w:r>
        <w:t>关键词搜索：https://www.jiaokey.com/tag/IBC BCH规则  中英文版  国际散装运输危险化学品船舶构造与设备规则  散装运输危险化学品船舶构造与设备规则  2013年综合文体.html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