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现代船舶经营丛书  玻璃钢船艇建造工艺技术</w:t>
      </w:r>
    </w:p>
    <w:p>
      <w:r>
        <w:rPr>
          <w:rFonts w:ascii="宋体" w:hAnsi="宋体" w:eastAsia="宋体"/>
          <w:sz w:val="24"/>
        </w:rPr>
        <w:t>程天柱，杨新昆主审；戴耀南，姚树镇，陈欣主编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现代船舶经营丛书  玻璃钢船艇建造工艺技术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程天柱，杨新昆主审；戴耀南，姚树镇，陈欣主编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中国造船工程学会上海学术活动中心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本书出售、求购地址：https://www.jiaokey.com/book/detail/14522134.html</w:t>
      </w:r>
    </w:p>
    <w:p>
      <w:r>
        <w:t>更多相关图书推荐：https://www.jiaokey.com</w:t>
      </w:r>
    </w:p>
    <w:p>
      <w:r>
        <w:t>程天柱，杨新昆主审；戴耀南，姚树镇，陈欣主编 其他作品：https://www.jiaokey.com/tag/程天柱，杨新昆主审；戴耀南，姚树镇，陈欣主编.html</w:t>
      </w:r>
    </w:p>
    <w:p>
      <w:r>
        <w:t>中国造船工程学会上海学术活动中心 出版图书：https://www.jiaokey.com/tag/中国造船工程学会上海学术活动中心.html</w:t>
      </w:r>
    </w:p>
    <w:p>
      <w:r>
        <w:t>关键词搜索：https://www.jiaokey.com/tag/现代船舶经营丛书  玻璃钢船艇建造工艺技术.html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