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桂学研究  第4辑</w:t>
      </w:r>
    </w:p>
    <w:p>
      <w:r>
        <w:rPr>
          <w:rFonts w:ascii="宋体" w:hAnsi="宋体" w:eastAsia="宋体"/>
          <w:sz w:val="24"/>
        </w:rPr>
        <w:t>国家文科（中文）基地·广西师范大学文学院，新闻与传播学院，桂学研究院编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国家文科（中文）基地·广西师范大学文学院，新闻与传播学院，桂学研究院编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本书出售、求购地址：https://www.jiaokey.com/book/detail/14522004.html</w:t>
      </w:r>
    </w:p>
    <w:p>
      <w:r>
        <w:t>更多相关图书推荐：https://www.jiaokey.com</w:t>
      </w:r>
    </w:p>
    <w:p>
      <w:r>
        <w:t>国家文科（中文）基地·广西师范大学文学院，新闻与传播学院，桂学研究院编 其他作品：https://www.jiaokey.com/tag/国家文科（中文）基地·广西师范大学文学院，新闻与传播学院，桂学研究院编.html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