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美工思维:写给淘宝天猫美工看的设计书</w:t>
      </w:r>
    </w:p>
    <w:p>
      <w:r>
        <w:rPr>
          <w:rFonts w:ascii="宋体" w:hAnsi="宋体" w:eastAsia="宋体"/>
          <w:sz w:val="24"/>
        </w:rPr>
        <w:t>顾领中编著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美工思维:写给淘宝天猫美工看的设计书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顾领中编著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本书出售、求购地址：https://www.jiaokey.com/book/detail/14521973.html</w:t>
      </w:r>
    </w:p>
    <w:p>
      <w:r>
        <w:t>更多相关图书推荐：https://www.jiaokey.com</w:t>
      </w:r>
    </w:p>
    <w:p>
      <w:r>
        <w:t>顾领中编著 其他作品：https://www.jiaokey.com/tag/顾领中编著.html</w:t>
      </w:r>
    </w:p>
    <w:p>
      <w:r>
        <w:t>关键词搜索：https://www.jiaokey.com/tag/美工思维:写给淘宝天猫美工看的设计书.html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