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对冲基金怪杰  典藏版</w:t>
      </w:r>
    </w:p>
    <w:p>
      <w:r>
        <w:rPr>
          <w:rFonts w:ascii="宋体" w:hAnsi="宋体" w:eastAsia="宋体"/>
          <w:sz w:val="24"/>
        </w:rPr>
        <w:t>（美）杰克·施瓦格著；何澍鑫，刘姝君，徐君岭译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对冲基金怪杰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（美）杰克·施瓦格著；何澍鑫，刘姝君，徐君岭译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本书出售、求购地址：https://www.jiaokey.com/book/detail/14521867.html</w:t>
      </w:r>
    </w:p>
    <w:p>
      <w:r>
        <w:t>更多相关图书推荐：https://www.jiaokey.com</w:t>
      </w:r>
    </w:p>
    <w:p>
      <w:r>
        <w:t>（美）杰克·施瓦格著；何澍鑫，刘姝君，徐君岭译 其他作品：https://www.jiaokey.com/tag/（美）杰克·施瓦格著；何澍鑫，刘姝君，徐君岭译.html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关键词搜索：https://www.jiaokey.com/tag/对冲基金怪杰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