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书名：战国时代官私手工业的经营形态</w:t>
      </w:r>
    </w:p>
    <w:p>
      <w:r>
        <w:t>作者：陆德富著</w:t>
      </w:r>
    </w:p>
    <w:p>
      <w:r>
        <w:t>出版社：上海：上海古籍出版社</w:t>
      </w:r>
    </w:p>
    <w:p>
      <w:r>
        <w:t>出版日期：2018.11</w:t>
      </w:r>
    </w:p>
    <w:p>
      <w:r>
        <w:t>总页数：292</w:t>
      </w:r>
    </w:p>
    <w:p>
      <w:r>
        <w:t>更多请访问教客网: www.jiaokey.com</w:t>
      </w:r>
    </w:p>
    <w:p>
      <w:r>
        <w:t>战国时代官私手工业的经营形态 评论地址：https://www.jiaokey.com/book/detail/14521781.html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