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爱丽丝漫游记</w:t>
      </w:r>
    </w:p>
    <w:p>
      <w:r>
        <w:rPr>
          <w:rFonts w:ascii="宋体" w:hAnsi="宋体" w:eastAsia="宋体"/>
          <w:sz w:val="24"/>
        </w:rPr>
        <w:t>（英）卡洛尔著；青影编译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（英）卡洛尔著；青影编译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本书出售、求购地址：https://www.jiaokey.com/book/detail/14520887.html</w:t>
      </w:r>
    </w:p>
    <w:p>
      <w:r>
        <w:t>更多相关图书推荐：https://www.jiaokey.com</w:t>
      </w:r>
    </w:p>
    <w:p>
      <w:r>
        <w:t>（英）卡洛尔著；青影编译 其他作品：https://www.jiaokey.com/tag/（英）卡洛尔著；青影编译.html</w:t>
      </w:r>
    </w:p>
    <w:p>
      <w:r>
        <w:t>北京:线装书局,2013.03 出版图书：https://www.jiaokey.com/tag/北京:线装书局,2013.03.html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