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DevOps  实施手册  在多级IT企业中使用DevOps</w:t>
      </w:r>
    </w:p>
    <w:p>
      <w:r>
        <w:rPr>
          <w:rFonts w:ascii="宋体" w:hAnsi="宋体" w:eastAsia="宋体"/>
          <w:sz w:val="24"/>
        </w:rPr>
        <w:t>桑吉夫·夏尔马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DevOps  实施手册  在多级IT企业中使用DevOps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桑吉夫·夏尔马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本书出售、求购地址：https://www.jiaokey.com/book/detail/14520256.html</w:t>
      </w:r>
    </w:p>
    <w:p>
      <w:r>
        <w:t>更多相关图书推荐：https://www.jiaokey.com</w:t>
      </w:r>
    </w:p>
    <w:p>
      <w:r>
        <w:t>桑吉夫·夏尔马 其他作品：https://www.jiaokey.com/tag/桑吉夫·夏尔马.html</w:t>
      </w:r>
    </w:p>
    <w:p>
      <w:r>
        <w:t>关键词搜索：https://www.jiaokey.com/tag/DevOps  实施手册  在多级IT企业中使用DevOps.html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