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操作概念精要  原书第2版</w:t>
      </w:r>
    </w:p>
    <w:p>
      <w:r>
        <w:rPr>
          <w:rFonts w:ascii="宋体" w:hAnsi="宋体" w:eastAsia="宋体"/>
          <w:sz w:val="24"/>
        </w:rPr>
        <w:t>（美）亚伯拉罕·西尔伯沙茨，（美）彼得·B.高尔文，格雷格·加涅著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操作概念精要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（美）亚伯拉罕·西尔伯沙茨，（美）彼得·B.高尔文，格雷格·加涅著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本书出售、求购地址：https://www.jiaokey.com/book/detail/14516951.html</w:t>
      </w:r>
    </w:p>
    <w:p>
      <w:r>
        <w:t>更多相关图书推荐：https://www.jiaokey.com</w:t>
      </w:r>
    </w:p>
    <w:p>
      <w:r>
        <w:t>（美）亚伯拉罕·西尔伯沙茨，（美）彼得·B.高尔文，格雷格·加涅著 其他作品：https://www.jiaokey.com/tag/（美）亚伯拉罕·西尔伯沙茨，（美）彼得·B.高尔文，格雷格·加涅著.html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关键词搜索：https://www.jiaokey.com/tag/操作概念精要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