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2002年中国交通信息化发展报告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2002年中国交通信息化发展报告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本书出售、求购地址：https://www.jiaokey.com/book/detail/14515825.html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关键词搜索：https://www.jiaokey.com/tag/2002年中国交通信息化发展报告.html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