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格调  社会等级与生活品味  修订第3版=Class a guide through the American status system</w:t>
      </w:r>
    </w:p>
    <w:p>
      <w:r>
        <w:rPr>
          <w:rFonts w:ascii="宋体" w:hAnsi="宋体" w:eastAsia="宋体"/>
          <w:sz w:val="24"/>
        </w:rPr>
        <w:t>梁丽真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格调  社会等级与生活品味  修订第3版=Class a guide through the American status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梁丽真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本书出售、求购地址：https://www.jiaokey.com/book/detail/14514593.html</w:t>
      </w:r>
    </w:p>
    <w:p>
      <w:r>
        <w:t>更多相关图书推荐：https://www.jiaokey.com</w:t>
      </w:r>
    </w:p>
    <w:p>
      <w:r>
        <w:t>梁丽真 其他作品：https://www.jiaokey.com/tag/梁丽真.html</w:t>
      </w:r>
    </w:p>
    <w:p>
      <w:r>
        <w:t>关键词搜索：https://www.jiaokey.com/tag/格调  社会等级与生活品味  修订第3版=Class a guide through the American status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