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水墨家园  李小可作品</w:t>
      </w:r>
    </w:p>
    <w:p>
      <w:r>
        <w:rPr>
          <w:rFonts w:ascii="宋体" w:hAnsi="宋体" w:eastAsia="宋体"/>
          <w:sz w:val="24"/>
        </w:rPr>
        <w:t>李小可，车永仁，海洋，陈筱君主编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水墨家园  李小可作品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李小可，车永仁，海洋，陈筱君主编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本书出售、求购地址：https://www.jiaokey.com/book/detail/14514561.html</w:t>
      </w:r>
    </w:p>
    <w:p>
      <w:r>
        <w:t>更多相关图书推荐：https://www.jiaokey.com</w:t>
      </w:r>
    </w:p>
    <w:p>
      <w:r>
        <w:t>李小可，车永仁，海洋，陈筱君主编 其他作品：https://www.jiaokey.com/tag/李小可，车永仁，海洋，陈筱君主编.html</w:t>
      </w:r>
    </w:p>
    <w:p>
      <w:r>
        <w:t>关键词搜索：https://www.jiaokey.com/tag/水墨家园  李小可作品.html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