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中国煤炭设计四十年成就  1952-1992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中国煤炭设计四十年成就  1952-1992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本书出售、求购地址：https://www.jiaokey.com/book/detail/14512907.html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关键词搜索：https://www.jiaokey.com/tag/中国煤炭设计四十年成就  1952-1992.html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