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高技术市场的产业组织分析</w:t>
      </w:r>
    </w:p>
    <w:p>
      <w:r>
        <w:rPr>
          <w:rFonts w:ascii="宋体" w:hAnsi="宋体" w:eastAsia="宋体"/>
          <w:sz w:val="24"/>
        </w:rPr>
        <w:t>（意）斯特凡诺·柯米诺，法维奥·马里亚·马内蒂著；周孝，刘雅甜译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高技术市场的产业组织分析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（意）斯特凡诺·柯米诺，法维奥·马里亚·马内蒂著；周孝，刘雅甜译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本书出售、求购地址：https://www.jiaokey.com/book/detail/14512273.html</w:t>
      </w:r>
    </w:p>
    <w:p>
      <w:r>
        <w:t>更多相关图书推荐：https://www.jiaokey.com</w:t>
      </w:r>
    </w:p>
    <w:p>
      <w:r>
        <w:t>（意）斯特凡诺·柯米诺，法维奥·马里亚·马内蒂著；周孝，刘雅甜译 其他作品：https://www.jiaokey.com/tag/（意）斯特凡诺·柯米诺，法维奥·马里亚·马内蒂著；周孝，刘雅甜译.html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关键词搜索：https://www.jiaokey.com/tag/高技术市场的产业组织分析.html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