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工业机器人技术基础</w:t>
      </w:r>
    </w:p>
    <w:p>
      <w:r>
        <w:rPr>
          <w:rFonts w:ascii="宋体" w:hAnsi="宋体" w:eastAsia="宋体"/>
          <w:sz w:val="24"/>
        </w:rPr>
        <w:t>朴松昊，谭庆吉，汤承江，孙福才编著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朴松昊，谭庆吉，汤承江，孙福才编著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本书出售、求购地址：https://www.jiaokey.com/book/detail/14511713.html</w:t>
      </w:r>
    </w:p>
    <w:p>
      <w:r>
        <w:t>更多相关图书推荐：https://www.jiaokey.com</w:t>
      </w:r>
    </w:p>
    <w:p>
      <w:r>
        <w:t>朴松昊，谭庆吉，汤承江，孙福才编著 其他作品：https://www.jiaokey.com/tag/朴松昊，谭庆吉，汤承江，孙福才编著.html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关键词搜索：https://www.jiaokey.com/tag/工业机器人技术基础.html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