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功能性黏土矿物与污染控制</w:t>
      </w:r>
    </w:p>
    <w:p>
      <w:r>
        <w:rPr>
          <w:rFonts w:ascii="宋体" w:hAnsi="宋体" w:eastAsia="宋体"/>
          <w:sz w:val="24"/>
        </w:rPr>
        <w:t>吴平霄，黄柱坚，阮博，琚丽婷，杨姗姗，陈梅青著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功能性黏土矿物与污染控制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吴平霄，黄柱坚，阮博，琚丽婷，杨姗姗，陈梅青著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本书出售、求购地址：https://www.jiaokey.com/book/detail/14511670.html</w:t>
      </w:r>
    </w:p>
    <w:p>
      <w:r>
        <w:t>更多相关图书推荐：https://www.jiaokey.com</w:t>
      </w:r>
    </w:p>
    <w:p>
      <w:r>
        <w:t>吴平霄，黄柱坚，阮博，琚丽婷，杨姗姗，陈梅青著 其他作品：https://www.jiaokey.com/tag/吴平霄，黄柱坚，阮博，琚丽婷，杨姗姗，陈梅青著.html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关键词搜索：https://www.jiaokey.com/tag/功能性黏土矿物与污染控制.html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