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模型检测</w:t>
      </w:r>
    </w:p>
    <w:p>
      <w:r>
        <w:rPr>
          <w:rFonts w:ascii="宋体" w:hAnsi="宋体" w:eastAsia="宋体"/>
          <w:sz w:val="24"/>
        </w:rPr>
        <w:t>（美）埃德蒙·M.克拉克（EDMUNDM.CLARKE，JR.），（美）ORNAGRUMBERG，（美）DORONA.PELED著；吴尽昭，何安平，高新岩译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（美）埃德蒙·M.克拉克（EDMUNDM.CLARKE，JR.），（美）ORNAGRUMBERG，（美）DORONA.PELED著；吴尽昭，何安平，高新岩译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本书出售、求购地址：https://www.jiaokey.com/book/detail/14511631.html</w:t>
      </w:r>
    </w:p>
    <w:p>
      <w:r>
        <w:t>更多相关图书推荐：https://www.jiaokey.com</w:t>
      </w:r>
    </w:p>
    <w:p>
      <w:r>
        <w:t>（美）埃德蒙·M.克拉克（EDMUNDM.CLARKE，JR.），（美）ORNAGRUMBERG，（美）DORONA.PELED著；吴尽昭，何安平，高新岩译 其他作品：https://www.jiaokey.com/tag/（美）埃德蒙·M.克拉克（EDMUNDM.CLARKE，JR.），（美）ORNAGRUMBERG，（美）DORONA.PELED著；吴尽昭，何安平，高新岩译.html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关键词搜索：https://www.jiaokey.com/tag/模型检测.html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