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贸易论</w:t>
      </w:r>
    </w:p>
    <w:p>
      <w:r>
        <w:rPr>
          <w:rFonts w:ascii="宋体" w:hAnsi="宋体" w:eastAsia="宋体"/>
          <w:sz w:val="24"/>
        </w:rPr>
        <w:t>（英）托马斯·孟，（英）尼古拉斯·巴尔本，（英）达德利·诺思著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（英）托马斯·孟，（英）尼古拉斯·巴尔本，（英）达德利·诺思著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本书出售、求购地址：https://www.jiaokey.com/book/detail/14511298.html</w:t>
      </w:r>
    </w:p>
    <w:p>
      <w:r>
        <w:t>更多相关图书推荐：https://www.jiaokey.com</w:t>
      </w:r>
    </w:p>
    <w:p>
      <w:r>
        <w:t>（英）托马斯·孟，（英）尼古拉斯·巴尔本，（英）达德利·诺思著 其他作品：https://www.jiaokey.com/tag/（英）托马斯·孟，（英）尼古拉斯·巴尔本，（英）达德利·诺思著.html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关键词搜索：https://www.jiaokey.com/tag/贸易论.html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