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火电厂氮氧化物超低排放技术及应用</w:t>
      </w:r>
    </w:p>
    <w:p>
      <w:r>
        <w:rPr>
          <w:rFonts w:ascii="宋体" w:hAnsi="宋体" w:eastAsia="宋体"/>
          <w:sz w:val="24"/>
        </w:rPr>
        <w:t>廖永进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火电厂氮氧化物超低排放技术及应用</w:t>
            </w:r>
          </w:p>
        </w:tc>
      </w:tr>
      <w:tr>
        <w:tc>
          <w:tcPr>
            <w:tcW w:type="dxa" w:w="4320"/>
          </w:tcPr>
          <w:p>
            <w:r>
              <w:t>作者</w:t>
            </w:r>
          </w:p>
        </w:tc>
        <w:tc>
          <w:tcPr>
            <w:tcW w:type="dxa" w:w="4320"/>
          </w:tcPr>
          <w:p>
            <w:r>
              <w:t>廖永进</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9787519817022</w:t>
            </w:r>
          </w:p>
        </w:tc>
      </w:tr>
      <w:tr>
        <w:tc>
          <w:tcPr>
            <w:tcW w:type="dxa" w:w="4320"/>
          </w:tcPr>
          <w:p>
            <w:r>
              <w:t>出版日期</w:t>
            </w:r>
          </w:p>
        </w:tc>
        <w:tc>
          <w:tcPr>
            <w:tcW w:type="dxa" w:w="4320"/>
          </w:tcPr>
          <w:p>
            <w:r>
              <w:t>2018-06-01</w:t>
            </w:r>
          </w:p>
        </w:tc>
      </w:tr>
      <w:tr>
        <w:tc>
          <w:tcPr>
            <w:tcW w:type="dxa" w:w="4320"/>
          </w:tcPr>
          <w:p>
            <w:r>
              <w:t>页数</w:t>
            </w:r>
          </w:p>
        </w:tc>
        <w:tc>
          <w:tcPr>
            <w:tcW w:type="dxa" w:w="4320"/>
          </w:tcPr>
          <w:p>
            <w:r>
              <w:t>185</w:t>
            </w:r>
          </w:p>
        </w:tc>
      </w:tr>
      <w:tr>
        <w:tc>
          <w:tcPr>
            <w:tcW w:type="dxa" w:w="4320"/>
          </w:tcPr>
          <w:p>
            <w:r>
              <w:t>价格</w:t>
            </w:r>
          </w:p>
        </w:tc>
        <w:tc>
          <w:tcPr>
            <w:tcW w:type="dxa" w:w="4320"/>
          </w:tcPr>
          <w:p>
            <w:r/>
          </w:p>
        </w:tc>
      </w:tr>
      <w:tr>
        <w:tc>
          <w:tcPr>
            <w:tcW w:type="dxa" w:w="4320"/>
          </w:tcPr>
          <w:p>
            <w:r>
              <w:t>关键词</w:t>
            </w:r>
          </w:p>
        </w:tc>
        <w:tc>
          <w:tcPr>
            <w:tcW w:type="dxa" w:w="4320"/>
          </w:tcPr>
          <w:p>
            <w:r>
              <w:t>火电厂－氮化物－污染控制；火电厂－氧化物－污染控制</w:t>
            </w:r>
          </w:p>
        </w:tc>
      </w:tr>
      <w:tr>
        <w:tc>
          <w:tcPr>
            <w:tcW w:type="dxa" w:w="4320"/>
          </w:tcPr>
          <w:p>
            <w:r>
              <w:t>分类</w:t>
            </w:r>
          </w:p>
        </w:tc>
        <w:tc>
          <w:tcPr>
            <w:tcW w:type="dxa" w:w="4320"/>
          </w:tcPr>
          <w:p>
            <w:r>
              <w:t>电力工业</w:t>
            </w:r>
          </w:p>
        </w:tc>
      </w:tr>
    </w:tbl>
    <w:p/>
    <w:p>
      <w:pPr>
        <w:pStyle w:val="Heading1"/>
      </w:pPr>
      <w:r>
        <w:t>图书介绍</w:t>
      </w:r>
    </w:p>
    <w:p>
      <w:r>
        <w:t>廖永进、曾庭华、李方勇、赵宁、钟俊编著的《火电厂氮氧化物超低排放技术及应用》是一部关于火力发电厂大气污染物之一的氮氧化物超低排放方面的专著。在介绍火力发电厂超低排放政策的基础上，对低氮燃烧技术、SNCR脱硝技术和SCR脱硝技术进行了详细分析，并介绍了工程实例。其中重点介绍了适应超低排放的SCR技术的优化，包括SCR系统的设计优化、设备优化、运行优化以及催化剂的管理优化。同时对SCR系统拓宽负荷适应性的问题进行了理论分析和技术介绍。本书适合从事火力发电厂超低排放脱硝系统的设计、管理和运行的人员阅读，对火力发电厂从事环保工作的各类人员有很好的参考价值，也可作为高等院校有关专业的教学参考用书。</w:t>
      </w:r>
    </w:p>
    <w:p/>
    <w:p>
      <w:r>
        <w:t>本书出售、求购地址：https://www.jiaokey.com/book/detail/14510981.html</w:t>
      </w:r>
    </w:p>
    <w:p>
      <w:r>
        <w:t>更多电力工业图书推荐：https://www.jiaokey.com</w:t>
      </w:r>
    </w:p>
    <w:p>
      <w:r>
        <w:t>廖永进 其他作品：https://www.jiaokey.com/tag/廖永进.html</w:t>
      </w:r>
    </w:p>
    <w:p>
      <w:r>
        <w:t>北京：中国电力出版社 出版图书：https://www.jiaokey.com/tag/北京：中国电力出版社.html</w:t>
      </w:r>
    </w:p>
    <w:p>
      <w:r>
        <w:t>关键词搜索：https://www.jiaokey.com/tag/火电厂－氮化物－污染控制；火电厂－氧化物－污染控制.html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