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惩治恐怖主义犯罪理论与立法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惩治恐怖主义犯罪理论与立法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本书出售、求购地址：https://www.jiaokey.com/book/detail/14510708.html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关键词搜索：https://www.jiaokey.com/tag/惩治恐怖主义犯罪理论与立法.html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